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7AFB" w14:textId="18677910" w:rsidR="00EE73F0" w:rsidRDefault="001A11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11DF">
        <w:rPr>
          <w:rFonts w:ascii="Times New Roman" w:hAnsi="Times New Roman" w:cs="Times New Roman"/>
          <w:b/>
          <w:bCs/>
          <w:sz w:val="24"/>
          <w:szCs w:val="24"/>
        </w:rPr>
        <w:t>Stem cells in tumor therapy</w:t>
      </w:r>
    </w:p>
    <w:p w14:paraId="549C242B" w14:textId="77777777" w:rsidR="001A11DF" w:rsidRDefault="001A11DF">
      <w:pPr>
        <w:rPr>
          <w:rFonts w:ascii="Times New Roman" w:hAnsi="Times New Roman" w:cs="Times New Roman"/>
          <w:sz w:val="24"/>
          <w:szCs w:val="24"/>
        </w:rPr>
      </w:pPr>
    </w:p>
    <w:p w14:paraId="7DBB4868" w14:textId="2E0A52BE" w:rsidR="00EE73F0" w:rsidRDefault="00D2137B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 xml:space="preserve">Definition of </w:t>
      </w:r>
      <w:r w:rsidR="001A11DF">
        <w:rPr>
          <w:rFonts w:ascii="Times New Roman" w:hAnsi="Times New Roman" w:cs="Times New Roman"/>
          <w:sz w:val="24"/>
          <w:szCs w:val="24"/>
        </w:rPr>
        <w:t>types of stem cells</w:t>
      </w:r>
    </w:p>
    <w:p w14:paraId="5D14FF6A" w14:textId="14E04836" w:rsidR="001A11DF" w:rsidRDefault="001A11DF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11DF">
        <w:rPr>
          <w:rFonts w:ascii="Times New Roman" w:hAnsi="Times New Roman" w:cs="Times New Roman"/>
          <w:sz w:val="24"/>
          <w:szCs w:val="24"/>
        </w:rPr>
        <w:t xml:space="preserve">Mechanisms </w:t>
      </w:r>
      <w:r w:rsidRPr="001A11DF">
        <w:rPr>
          <w:rFonts w:ascii="Times New Roman" w:hAnsi="Times New Roman" w:cs="Times New Roman"/>
          <w:sz w:val="24"/>
          <w:szCs w:val="24"/>
        </w:rPr>
        <w:t>underlying the action of stem cells in cancer</w:t>
      </w:r>
      <w:r>
        <w:rPr>
          <w:rFonts w:ascii="Times New Roman" w:hAnsi="Times New Roman" w:cs="Times New Roman"/>
          <w:sz w:val="24"/>
          <w:szCs w:val="24"/>
        </w:rPr>
        <w:t>. H</w:t>
      </w:r>
      <w:r w:rsidRPr="001A11DF">
        <w:rPr>
          <w:rFonts w:ascii="Times New Roman" w:hAnsi="Times New Roman" w:cs="Times New Roman"/>
          <w:sz w:val="24"/>
          <w:szCs w:val="24"/>
        </w:rPr>
        <w:t>oming to bone marrow</w:t>
      </w:r>
    </w:p>
    <w:p w14:paraId="7B3F055F" w14:textId="0006694C" w:rsidR="001A11DF" w:rsidRDefault="001A11DF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11DF">
        <w:rPr>
          <w:rFonts w:ascii="Times New Roman" w:hAnsi="Times New Roman" w:cs="Times New Roman"/>
          <w:sz w:val="24"/>
          <w:szCs w:val="24"/>
        </w:rPr>
        <w:t xml:space="preserve">Mechanisms </w:t>
      </w:r>
      <w:r w:rsidRPr="001A11DF">
        <w:rPr>
          <w:rFonts w:ascii="Times New Roman" w:hAnsi="Times New Roman" w:cs="Times New Roman"/>
          <w:sz w:val="24"/>
          <w:szCs w:val="24"/>
        </w:rPr>
        <w:t>underlying the action of stem cells in cancer</w:t>
      </w:r>
      <w:r>
        <w:rPr>
          <w:rFonts w:ascii="Times New Roman" w:hAnsi="Times New Roman" w:cs="Times New Roman"/>
          <w:sz w:val="24"/>
          <w:szCs w:val="24"/>
        </w:rPr>
        <w:t>. T</w:t>
      </w:r>
      <w:r w:rsidRPr="001A11DF">
        <w:rPr>
          <w:rFonts w:ascii="Times New Roman" w:hAnsi="Times New Roman" w:cs="Times New Roman"/>
          <w:sz w:val="24"/>
          <w:szCs w:val="24"/>
        </w:rPr>
        <w:t>umor-tropic effect</w:t>
      </w:r>
    </w:p>
    <w:p w14:paraId="11022A68" w14:textId="142B97E5" w:rsidR="001A11DF" w:rsidRDefault="001A11DF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11DF">
        <w:rPr>
          <w:rFonts w:ascii="Times New Roman" w:hAnsi="Times New Roman" w:cs="Times New Roman"/>
          <w:sz w:val="24"/>
          <w:szCs w:val="24"/>
        </w:rPr>
        <w:t>Mechanisms underlying the action of stem cells in cancer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A11DF">
        <w:rPr>
          <w:rFonts w:ascii="Times New Roman" w:hAnsi="Times New Roman" w:cs="Times New Roman"/>
          <w:sz w:val="24"/>
          <w:szCs w:val="24"/>
        </w:rPr>
        <w:t xml:space="preserve">Paracrine </w:t>
      </w:r>
      <w:r w:rsidRPr="001A11DF">
        <w:rPr>
          <w:rFonts w:ascii="Times New Roman" w:hAnsi="Times New Roman" w:cs="Times New Roman"/>
          <w:sz w:val="24"/>
          <w:szCs w:val="24"/>
        </w:rPr>
        <w:t>factor secretion and differentiation capacity</w:t>
      </w:r>
    </w:p>
    <w:p w14:paraId="676EEF8D" w14:textId="33521597" w:rsidR="001A11DF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11DF">
        <w:rPr>
          <w:rFonts w:ascii="Times New Roman" w:hAnsi="Times New Roman" w:cs="Times New Roman"/>
          <w:sz w:val="24"/>
          <w:szCs w:val="24"/>
        </w:rPr>
        <w:t>Mechanisms underlying the action of stem cells in cancer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11DF" w:rsidRPr="001A11DF">
        <w:rPr>
          <w:rFonts w:ascii="Times New Roman" w:hAnsi="Times New Roman" w:cs="Times New Roman"/>
          <w:sz w:val="24"/>
          <w:szCs w:val="24"/>
        </w:rPr>
        <w:t>Signaling in CSCs</w:t>
      </w:r>
    </w:p>
    <w:p w14:paraId="6F1302F7" w14:textId="21E54288" w:rsidR="00223263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3263">
        <w:rPr>
          <w:rFonts w:ascii="Times New Roman" w:hAnsi="Times New Roman" w:cs="Times New Roman"/>
          <w:sz w:val="24"/>
          <w:szCs w:val="24"/>
        </w:rPr>
        <w:t xml:space="preserve">The </w:t>
      </w:r>
      <w:r w:rsidRPr="00223263">
        <w:rPr>
          <w:rFonts w:ascii="Times New Roman" w:hAnsi="Times New Roman" w:cs="Times New Roman"/>
          <w:sz w:val="24"/>
          <w:szCs w:val="24"/>
        </w:rPr>
        <w:t>potential applications of stem cell therapy in cancer</w:t>
      </w:r>
    </w:p>
    <w:p w14:paraId="73361F23" w14:textId="5354F3FF" w:rsidR="00223263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3263">
        <w:rPr>
          <w:rFonts w:ascii="Times New Roman" w:hAnsi="Times New Roman" w:cs="Times New Roman"/>
          <w:sz w:val="24"/>
          <w:szCs w:val="24"/>
        </w:rPr>
        <w:t xml:space="preserve">HSC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23263">
        <w:rPr>
          <w:rFonts w:ascii="Times New Roman" w:hAnsi="Times New Roman" w:cs="Times New Roman"/>
          <w:sz w:val="24"/>
          <w:szCs w:val="24"/>
        </w:rPr>
        <w:t>ransplantation</w:t>
      </w:r>
    </w:p>
    <w:p w14:paraId="7D215A9F" w14:textId="5B397F04" w:rsidR="00223263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3263">
        <w:rPr>
          <w:rFonts w:ascii="Times New Roman" w:hAnsi="Times New Roman" w:cs="Times New Roman"/>
          <w:sz w:val="24"/>
          <w:szCs w:val="24"/>
        </w:rPr>
        <w:t xml:space="preserve">MSC </w:t>
      </w:r>
      <w:r w:rsidRPr="00223263">
        <w:rPr>
          <w:rFonts w:ascii="Times New Roman" w:hAnsi="Times New Roman" w:cs="Times New Roman"/>
          <w:sz w:val="24"/>
          <w:szCs w:val="24"/>
        </w:rPr>
        <w:t>transplantation after cancer treatment</w:t>
      </w:r>
    </w:p>
    <w:p w14:paraId="47CAB0F7" w14:textId="4ADC57EB" w:rsidR="00223263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3263">
        <w:rPr>
          <w:rFonts w:ascii="Times New Roman" w:hAnsi="Times New Roman" w:cs="Times New Roman"/>
          <w:sz w:val="24"/>
          <w:szCs w:val="24"/>
        </w:rPr>
        <w:t xml:space="preserve">Stem </w:t>
      </w:r>
      <w:r w:rsidRPr="00223263">
        <w:rPr>
          <w:rFonts w:ascii="Times New Roman" w:hAnsi="Times New Roman" w:cs="Times New Roman"/>
          <w:sz w:val="24"/>
          <w:szCs w:val="24"/>
        </w:rPr>
        <w:t>cells as potential therapeutic carriers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23263">
        <w:rPr>
          <w:rFonts w:ascii="Times New Roman" w:hAnsi="Times New Roman" w:cs="Times New Roman"/>
          <w:sz w:val="24"/>
          <w:szCs w:val="24"/>
        </w:rPr>
        <w:t xml:space="preserve">Genetically </w:t>
      </w:r>
      <w:r w:rsidRPr="00223263">
        <w:rPr>
          <w:rFonts w:ascii="Times New Roman" w:hAnsi="Times New Roman" w:cs="Times New Roman"/>
          <w:sz w:val="24"/>
          <w:szCs w:val="24"/>
        </w:rPr>
        <w:t>modified stem cells</w:t>
      </w:r>
    </w:p>
    <w:p w14:paraId="7D37C3A9" w14:textId="514B6F8D" w:rsidR="00223263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3263">
        <w:rPr>
          <w:rFonts w:ascii="Times New Roman" w:hAnsi="Times New Roman" w:cs="Times New Roman"/>
          <w:sz w:val="24"/>
          <w:szCs w:val="24"/>
        </w:rPr>
        <w:t>Stem cells as potential therapeutic carriers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263">
        <w:rPr>
          <w:rFonts w:ascii="Times New Roman" w:hAnsi="Times New Roman" w:cs="Times New Roman"/>
          <w:sz w:val="24"/>
          <w:szCs w:val="24"/>
        </w:rPr>
        <w:t>Nanoparticles (NPs)-</w:t>
      </w:r>
      <w:r w:rsidRPr="00223263">
        <w:rPr>
          <w:rFonts w:ascii="Times New Roman" w:hAnsi="Times New Roman" w:cs="Times New Roman"/>
          <w:sz w:val="24"/>
          <w:szCs w:val="24"/>
        </w:rPr>
        <w:t>carrying stem cells</w:t>
      </w:r>
    </w:p>
    <w:p w14:paraId="16FCBDFF" w14:textId="3F0F830C" w:rsidR="00223263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3263">
        <w:rPr>
          <w:rFonts w:ascii="Times New Roman" w:hAnsi="Times New Roman" w:cs="Times New Roman"/>
          <w:sz w:val="24"/>
          <w:szCs w:val="24"/>
        </w:rPr>
        <w:t>Stem cells as potential therapeutic carriers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263">
        <w:rPr>
          <w:rFonts w:ascii="Times New Roman" w:hAnsi="Times New Roman" w:cs="Times New Roman"/>
          <w:sz w:val="24"/>
          <w:szCs w:val="24"/>
        </w:rPr>
        <w:t xml:space="preserve">Stem </w:t>
      </w:r>
      <w:r w:rsidRPr="00223263">
        <w:rPr>
          <w:rFonts w:ascii="Times New Roman" w:hAnsi="Times New Roman" w:cs="Times New Roman"/>
          <w:sz w:val="24"/>
          <w:szCs w:val="24"/>
        </w:rPr>
        <w:t xml:space="preserve">cells as carriers for oncolytic viruses </w:t>
      </w:r>
      <w:r w:rsidRPr="00223263">
        <w:rPr>
          <w:rFonts w:ascii="Times New Roman" w:hAnsi="Times New Roman" w:cs="Times New Roman"/>
          <w:sz w:val="24"/>
          <w:szCs w:val="24"/>
        </w:rPr>
        <w:t>(OVs)</w:t>
      </w:r>
    </w:p>
    <w:p w14:paraId="114C85E7" w14:textId="56034DB0" w:rsidR="00223263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3263">
        <w:rPr>
          <w:rFonts w:ascii="Times New Roman" w:hAnsi="Times New Roman" w:cs="Times New Roman"/>
          <w:sz w:val="24"/>
          <w:szCs w:val="24"/>
        </w:rPr>
        <w:t>Stem cells as potential therapeutic carriers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263">
        <w:rPr>
          <w:rFonts w:ascii="Times New Roman" w:hAnsi="Times New Roman" w:cs="Times New Roman"/>
          <w:sz w:val="24"/>
          <w:szCs w:val="24"/>
        </w:rPr>
        <w:t xml:space="preserve">Stem </w:t>
      </w:r>
      <w:r w:rsidRPr="00223263">
        <w:rPr>
          <w:rFonts w:ascii="Times New Roman" w:hAnsi="Times New Roman" w:cs="Times New Roman"/>
          <w:sz w:val="24"/>
          <w:szCs w:val="24"/>
        </w:rPr>
        <w:t>cell-derived exosomes as therapeutic carriers</w:t>
      </w:r>
    </w:p>
    <w:p w14:paraId="57C82E21" w14:textId="23272F06" w:rsidR="00223263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3263">
        <w:rPr>
          <w:rFonts w:ascii="Times New Roman" w:hAnsi="Times New Roman" w:cs="Times New Roman"/>
          <w:sz w:val="24"/>
          <w:szCs w:val="24"/>
        </w:rPr>
        <w:t xml:space="preserve">Stem </w:t>
      </w:r>
      <w:r w:rsidRPr="00223263">
        <w:rPr>
          <w:rFonts w:ascii="Times New Roman" w:hAnsi="Times New Roman" w:cs="Times New Roman"/>
          <w:sz w:val="24"/>
          <w:szCs w:val="24"/>
        </w:rPr>
        <w:t>cell source for production of immune cells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223263">
        <w:rPr>
          <w:rFonts w:ascii="Times New Roman" w:hAnsi="Times New Roman" w:cs="Times New Roman"/>
          <w:sz w:val="24"/>
          <w:szCs w:val="24"/>
        </w:rPr>
        <w:t>stem cell-based anti-cancer vaccines</w:t>
      </w:r>
    </w:p>
    <w:p w14:paraId="0EF11F60" w14:textId="0225BFB2" w:rsidR="00223263" w:rsidRPr="00EE73F0" w:rsidRDefault="00223263" w:rsidP="001A11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3263">
        <w:rPr>
          <w:rFonts w:ascii="Times New Roman" w:hAnsi="Times New Roman" w:cs="Times New Roman"/>
          <w:sz w:val="24"/>
          <w:szCs w:val="24"/>
        </w:rPr>
        <w:t xml:space="preserve">Side </w:t>
      </w:r>
      <w:r w:rsidRPr="00223263">
        <w:rPr>
          <w:rFonts w:ascii="Times New Roman" w:hAnsi="Times New Roman" w:cs="Times New Roman"/>
          <w:sz w:val="24"/>
          <w:szCs w:val="24"/>
        </w:rPr>
        <w:t>effects and potential risks of stem cell therapy</w:t>
      </w:r>
    </w:p>
    <w:sectPr w:rsidR="00223263" w:rsidRPr="00EE7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84447"/>
    <w:multiLevelType w:val="hybridMultilevel"/>
    <w:tmpl w:val="52CAA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37B"/>
    <w:rsid w:val="001A11DF"/>
    <w:rsid w:val="00223263"/>
    <w:rsid w:val="00874B2A"/>
    <w:rsid w:val="00A067D4"/>
    <w:rsid w:val="00D2137B"/>
    <w:rsid w:val="00EE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67122"/>
  <w15:chartTrackingRefBased/>
  <w15:docId w15:val="{583057D0-5AD1-42AA-B484-59B0490A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2023-12-21T06:31:00Z</dcterms:created>
  <dcterms:modified xsi:type="dcterms:W3CDTF">2023-12-21T06:39:00Z</dcterms:modified>
</cp:coreProperties>
</file>